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10AF069" w:rsidR="00F372C9" w:rsidRPr="00B552DB" w:rsidRDefault="007A583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7A5836">
              <w:rPr>
                <w:rFonts w:ascii="Calibri Light" w:hAnsi="Calibri Light" w:cs="Calibri Light"/>
                <w:b/>
              </w:rPr>
              <w:t xml:space="preserve">Atsiskaitymų mokėjimo kortelėmis aptarnavimo, elektroninių kortelių skaitytuvų nuomos, priežiūros ir palaikymo paslaugos (PPR-395) 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A5836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26870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4491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2025-05-22T10:41:00Z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